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D749AC" w:rsidRPr="00966627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66627">
        <w:rPr>
          <w:rFonts w:ascii="Times New Roman" w:hAnsi="Times New Roman"/>
          <w:b/>
          <w:sz w:val="28"/>
          <w:szCs w:val="28"/>
          <w:lang w:val="kk-KZ"/>
        </w:rPr>
        <w:t>«5В020600 – Дінтану»</w:t>
      </w:r>
      <w:r w:rsidRPr="00966627">
        <w:rPr>
          <w:b/>
          <w:sz w:val="28"/>
          <w:szCs w:val="28"/>
          <w:lang w:val="kk-KZ"/>
        </w:rPr>
        <w:t xml:space="preserve"> </w:t>
      </w: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>мамандығы</w:t>
      </w:r>
      <w:r w:rsidR="00391B44"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</w:t>
      </w:r>
      <w:r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семинар</w:t>
      </w:r>
      <w:r w:rsidR="00A82213" w:rsidRPr="00966627">
        <w:rPr>
          <w:rFonts w:ascii="Times New Roman" w:hAnsi="Times New Roman"/>
          <w:b/>
          <w:bCs/>
          <w:sz w:val="28"/>
          <w:szCs w:val="28"/>
          <w:lang w:val="kk-KZ"/>
        </w:rPr>
        <w:t xml:space="preserve"> тақырыптары</w:t>
      </w:r>
    </w:p>
    <w:p w:rsidR="00D749AC" w:rsidRPr="00966627" w:rsidRDefault="00735323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«Ислам құқығының тарихы. Фикх теориясы</w:t>
      </w:r>
      <w:r w:rsidR="00966627" w:rsidRPr="00966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</w:t>
      </w:r>
      <w:r w:rsidR="00966627" w:rsidRPr="00966627">
        <w:rPr>
          <w:b/>
          <w:lang w:val="kk-KZ"/>
        </w:rPr>
        <w:t xml:space="preserve">  </w:t>
      </w:r>
    </w:p>
    <w:p w:rsidR="00D749AC" w:rsidRPr="00391B44" w:rsidRDefault="00D749AC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D749AC" w:rsidRPr="000B5E4D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2" w:type="dxa"/>
          </w:tcPr>
          <w:p w:rsidR="00D749AC" w:rsidRPr="000324C0" w:rsidRDefault="00D749AC" w:rsidP="003B1C9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Атаулары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Фикһ және шариғат ұғымдары. Фикһ және Ислам құқығы ұғымдары арасындағы байланыс</w:t>
            </w: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Мұхаммед пайғамбар заманындағы фиқһ ілімінің қалыптасуы</w:t>
            </w: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мен ерекшеліктері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Үлкен сахабалар заманындағы (һижраның 10-50 жылдар аралығы) фиқһ ілімінің даму ерекшеліктері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Кіші сахабалар мен табиғиндер заманындағы фиқһ ілімінің даму ерекшеліктері</w:t>
            </w: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Әбу Ханифа мазһабын</w:t>
            </w:r>
            <w:bookmarkStart w:id="0" w:name="_GoBack"/>
            <w:bookmarkEnd w:id="0"/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ың қалыптасуы, басты ұстанымдары мен ерекшеліктері.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Мәлики мазһабының қалыптасуы, басты ұстанымдары мен ерекшеліктері.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Шафиғи мазһабының қалыптасуы, басты ұстанымдары мен ерекшеліктері.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Ханбали мазһабының басты ұстанымдары мен ерекшеліктері, басты дереккөздері.</w:t>
            </w:r>
          </w:p>
        </w:tc>
      </w:tr>
      <w:tr w:rsidR="00D749AC" w:rsidRPr="00735323" w:rsidTr="00966627">
        <w:tc>
          <w:tcPr>
            <w:tcW w:w="1843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Джағфари мазхабының тарихы. Ғаибтан алдыңғы имамдар дәуірі, алғашқы ғайб (ғайбати с-суғра) кезеңі.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Қазіргі күнге жетпеген мазхабтар (Хасан әл-Басри, Ибн Шубрумә, Ибн әбу Ләйлә, әл-Әузағи, Суфиян әс-Сәури, Ләйс бин Сади, Исхақ бин Рахуя, Әбу Сәур, Захирилік, Тәбәри).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bCs/>
                <w:sz w:val="28"/>
                <w:szCs w:val="28"/>
                <w:lang w:val="kk-KZ"/>
              </w:rPr>
              <w:t>Фиқһ іліміндегі басты қағидалар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966627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735323"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Усул әл-фиқһтағы ортақ дереккөздер (Құран, сүннет, ижмағ және қияс)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Усул әл-фиқһтағы пікір қайшылығын тудырған дереккөздер (сахабалар сөзі, Мәдина тұрғындарының амалы, истихсан, масалих мурсала, сәдду әз-зариға, бізге дейінгілердің шариғаты).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Фиқһ ережелері мен араб тілі ережелерінің байланысы (бұйрық, тыйым, қалау және т.б.).</w:t>
            </w:r>
          </w:p>
        </w:tc>
      </w:tr>
      <w:tr w:rsidR="00391B44" w:rsidRPr="00735323" w:rsidTr="00966627">
        <w:tc>
          <w:tcPr>
            <w:tcW w:w="1843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735323" w:rsidRDefault="00735323" w:rsidP="003B1C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3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Қазіргі ислам әлеміндегі діни  құқық жүйесі.</w:t>
            </w:r>
          </w:p>
        </w:tc>
      </w:tr>
    </w:tbl>
    <w:p w:rsidR="00D749AC" w:rsidRDefault="00D749AC" w:rsidP="00D749A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E44E56" w:rsidRPr="00391B44" w:rsidRDefault="00E44E56" w:rsidP="00344025">
      <w:pPr>
        <w:tabs>
          <w:tab w:val="left" w:pos="284"/>
        </w:tabs>
        <w:rPr>
          <w:rFonts w:ascii="Times New Roman" w:hAnsi="Times New Roman" w:cs="Times New Roman"/>
          <w:sz w:val="28"/>
          <w:lang w:val="kk-KZ"/>
        </w:rPr>
      </w:pPr>
    </w:p>
    <w:sectPr w:rsidR="00E44E56" w:rsidRPr="00391B44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25"/>
    <w:rsid w:val="000324C0"/>
    <w:rsid w:val="00176FDA"/>
    <w:rsid w:val="001E76E6"/>
    <w:rsid w:val="00287DCB"/>
    <w:rsid w:val="0029578B"/>
    <w:rsid w:val="00344025"/>
    <w:rsid w:val="00360DDD"/>
    <w:rsid w:val="00391B44"/>
    <w:rsid w:val="00500493"/>
    <w:rsid w:val="006E3AA5"/>
    <w:rsid w:val="00735323"/>
    <w:rsid w:val="007B779C"/>
    <w:rsid w:val="00856867"/>
    <w:rsid w:val="00961DA7"/>
    <w:rsid w:val="00966627"/>
    <w:rsid w:val="00A82213"/>
    <w:rsid w:val="00B3092D"/>
    <w:rsid w:val="00B57E5E"/>
    <w:rsid w:val="00CF7702"/>
    <w:rsid w:val="00D749AC"/>
    <w:rsid w:val="00E44E56"/>
    <w:rsid w:val="00F32938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C254"/>
  <w15:docId w15:val="{24AB7D57-EAAF-4916-A7C6-BA21720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A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7</cp:revision>
  <dcterms:created xsi:type="dcterms:W3CDTF">2018-12-08T12:29:00Z</dcterms:created>
  <dcterms:modified xsi:type="dcterms:W3CDTF">2018-12-23T15:05:00Z</dcterms:modified>
</cp:coreProperties>
</file>